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F0" w:rsidRPr="00BF1DB4" w:rsidRDefault="005375F0" w:rsidP="005375F0">
      <w:pPr>
        <w:widowControl w:val="0"/>
        <w:pBdr>
          <w:bottom w:val="single" w:sz="12" w:space="1" w:color="auto"/>
        </w:pBdr>
        <w:jc w:val="center"/>
        <w:rPr>
          <w:rFonts w:ascii="Tahoma" w:hAnsi="Tahoma" w:cs="Tahoma"/>
          <w:b/>
          <w:spacing w:val="-8"/>
          <w:sz w:val="36"/>
          <w:szCs w:val="24"/>
        </w:rPr>
      </w:pPr>
      <w:r w:rsidRPr="00BF1DB4">
        <w:rPr>
          <w:rFonts w:ascii="Tahoma" w:hAnsi="Tahoma" w:cs="Tahoma"/>
          <w:b/>
          <w:spacing w:val="-8"/>
          <w:sz w:val="36"/>
          <w:szCs w:val="24"/>
        </w:rPr>
        <w:t>АКЦИОНЕРНОЕ ОБЩЕСТВО «КОЛХОЗ ИМ. ЛЕНИНА»</w:t>
      </w:r>
    </w:p>
    <w:p w:rsidR="005375F0" w:rsidRPr="00BF1DB4" w:rsidRDefault="005375F0" w:rsidP="005375F0">
      <w:pPr>
        <w:widowControl w:val="0"/>
        <w:jc w:val="center"/>
        <w:rPr>
          <w:rFonts w:ascii="Tahoma" w:hAnsi="Tahoma" w:cs="Tahoma"/>
          <w:sz w:val="16"/>
          <w:szCs w:val="24"/>
        </w:rPr>
      </w:pPr>
      <w:r w:rsidRPr="00BF1DB4">
        <w:rPr>
          <w:rFonts w:ascii="Tahoma" w:hAnsi="Tahoma" w:cs="Tahoma"/>
          <w:sz w:val="16"/>
          <w:szCs w:val="24"/>
        </w:rPr>
        <w:t>ОГРН: 1022602821746, ИНН: 2623011396, КПП: 261501001</w:t>
      </w:r>
    </w:p>
    <w:p w:rsidR="005375F0" w:rsidRPr="00BF1DB4" w:rsidRDefault="005375F0" w:rsidP="005375F0">
      <w:pPr>
        <w:widowControl w:val="0"/>
        <w:jc w:val="center"/>
        <w:rPr>
          <w:rFonts w:ascii="Tahoma" w:hAnsi="Tahoma" w:cs="Tahoma"/>
          <w:sz w:val="16"/>
          <w:szCs w:val="24"/>
        </w:rPr>
      </w:pPr>
      <w:r w:rsidRPr="00BF1DB4">
        <w:rPr>
          <w:rFonts w:ascii="Tahoma" w:hAnsi="Tahoma" w:cs="Tahoma"/>
          <w:sz w:val="16"/>
          <w:szCs w:val="24"/>
        </w:rPr>
        <w:t>356000, Ставропольский край, Новоалександровский район, г. Новоалександровск, ул. Гагарина, д. 271, офис 2</w:t>
      </w:r>
    </w:p>
    <w:p w:rsidR="005375F0" w:rsidRDefault="005375F0" w:rsidP="005375F0">
      <w:pPr>
        <w:widowControl w:val="0"/>
        <w:jc w:val="center"/>
        <w:rPr>
          <w:b/>
          <w:sz w:val="24"/>
          <w:szCs w:val="24"/>
        </w:rPr>
      </w:pPr>
    </w:p>
    <w:p w:rsidR="005375F0" w:rsidRPr="00EB21B9" w:rsidRDefault="005375F0" w:rsidP="005375F0">
      <w:pPr>
        <w:widowControl w:val="0"/>
        <w:jc w:val="center"/>
        <w:rPr>
          <w:b/>
          <w:sz w:val="24"/>
          <w:szCs w:val="24"/>
        </w:rPr>
      </w:pPr>
      <w:r w:rsidRPr="00EB21B9">
        <w:rPr>
          <w:b/>
          <w:sz w:val="24"/>
          <w:szCs w:val="24"/>
        </w:rPr>
        <w:t xml:space="preserve">Уважаемые акционеры </w:t>
      </w:r>
      <w:r>
        <w:rPr>
          <w:b/>
          <w:sz w:val="24"/>
          <w:szCs w:val="24"/>
        </w:rPr>
        <w:t>АО «Колхоз им. Ленина»</w:t>
      </w:r>
      <w:r w:rsidRPr="00EB21B9">
        <w:rPr>
          <w:b/>
          <w:sz w:val="24"/>
          <w:szCs w:val="24"/>
        </w:rPr>
        <w:t>!</w:t>
      </w:r>
    </w:p>
    <w:p w:rsidR="005375F0" w:rsidRDefault="005375F0" w:rsidP="005375F0">
      <w:pPr>
        <w:widowControl w:val="0"/>
        <w:ind w:firstLine="426"/>
        <w:rPr>
          <w:sz w:val="24"/>
          <w:szCs w:val="24"/>
        </w:rPr>
      </w:pPr>
    </w:p>
    <w:p w:rsidR="005375F0" w:rsidRPr="00BF1DB4" w:rsidRDefault="005375F0" w:rsidP="005375F0">
      <w:pPr>
        <w:widowControl w:val="0"/>
        <w:ind w:firstLine="426"/>
        <w:rPr>
          <w:szCs w:val="24"/>
        </w:rPr>
      </w:pPr>
      <w:r w:rsidRPr="00BF1DB4">
        <w:rPr>
          <w:szCs w:val="24"/>
        </w:rPr>
        <w:t>Акционерное общество «Колхоз им. Ленина» настоящим сообщает о проведении годового заседания общего собрания акционеров.</w:t>
      </w:r>
    </w:p>
    <w:p w:rsidR="005375F0" w:rsidRPr="00BF1DB4" w:rsidRDefault="005375F0" w:rsidP="005375F0">
      <w:pPr>
        <w:widowControl w:val="0"/>
        <w:ind w:firstLine="426"/>
      </w:pPr>
      <w:r w:rsidRPr="00BF1DB4">
        <w:t>Способ принятия решений общим собранием акционеров: заседание.</w:t>
      </w:r>
    </w:p>
    <w:p w:rsidR="005375F0" w:rsidRPr="00BF1DB4" w:rsidRDefault="005375F0" w:rsidP="005375F0">
      <w:pPr>
        <w:widowControl w:val="0"/>
        <w:ind w:firstLine="426"/>
      </w:pPr>
      <w:r w:rsidRPr="00BF1DB4">
        <w:t>Тип заседания: заседание.</w:t>
      </w:r>
    </w:p>
    <w:p w:rsidR="005375F0" w:rsidRPr="00BF1DB4" w:rsidRDefault="005375F0" w:rsidP="005375F0">
      <w:pPr>
        <w:widowControl w:val="0"/>
        <w:ind w:firstLine="426"/>
      </w:pPr>
      <w:r w:rsidRPr="00BF1DB4">
        <w:t>Дистанционное участие в годовом заседании общего собрания акционеров не предусмотрено.</w:t>
      </w:r>
    </w:p>
    <w:p w:rsidR="005375F0" w:rsidRPr="00BF1DB4" w:rsidRDefault="005375F0" w:rsidP="005375F0">
      <w:pPr>
        <w:widowControl w:val="0"/>
        <w:ind w:firstLine="426"/>
        <w:rPr>
          <w:szCs w:val="24"/>
        </w:rPr>
      </w:pPr>
      <w:r w:rsidRPr="00BF1DB4">
        <w:rPr>
          <w:szCs w:val="24"/>
        </w:rPr>
        <w:t>Дата, на которую определяются (фиксируются) лица, имеющие право голоса при принятии решений общим собранием акционеров: 20 апреля 2025 года.</w:t>
      </w:r>
    </w:p>
    <w:p w:rsidR="005375F0" w:rsidRPr="00BF1DB4" w:rsidRDefault="005375F0" w:rsidP="005375F0">
      <w:pPr>
        <w:widowControl w:val="0"/>
        <w:ind w:firstLine="426"/>
      </w:pPr>
      <w:r w:rsidRPr="00BF1DB4">
        <w:t>Дата проведения заседания: 14 мая 2025 года.</w:t>
      </w:r>
    </w:p>
    <w:p w:rsidR="005375F0" w:rsidRPr="00BF1DB4" w:rsidRDefault="005375F0" w:rsidP="005375F0">
      <w:pPr>
        <w:widowControl w:val="0"/>
        <w:ind w:firstLine="426"/>
      </w:pPr>
      <w:r w:rsidRPr="00BF1DB4">
        <w:t>Время проведения заседания: 11:30.</w:t>
      </w:r>
    </w:p>
    <w:p w:rsidR="005375F0" w:rsidRPr="00BF1DB4" w:rsidRDefault="005375F0" w:rsidP="005375F0">
      <w:pPr>
        <w:widowControl w:val="0"/>
        <w:ind w:firstLine="426"/>
      </w:pPr>
      <w:r w:rsidRPr="00BF1DB4">
        <w:t>Время начала регистрации лиц, имеющих право голоса при принятии решений общим собранием акционеров: 11:00.</w:t>
      </w:r>
    </w:p>
    <w:p w:rsidR="005375F0" w:rsidRPr="00BF1DB4" w:rsidRDefault="005375F0" w:rsidP="005375F0">
      <w:pPr>
        <w:widowControl w:val="0"/>
        <w:ind w:firstLine="426"/>
        <w:rPr>
          <w:spacing w:val="-4"/>
          <w:szCs w:val="24"/>
        </w:rPr>
      </w:pPr>
      <w:r w:rsidRPr="00BF1DB4">
        <w:rPr>
          <w:spacing w:val="-8"/>
        </w:rPr>
        <w:t xml:space="preserve">Место проведения заседания: </w:t>
      </w:r>
      <w:r w:rsidRPr="00BF1DB4">
        <w:rPr>
          <w:spacing w:val="-8"/>
          <w:szCs w:val="24"/>
        </w:rPr>
        <w:t>Ставропольский край, г. Новоалександровск, ул. Гагарина, д. 271, офис 2</w:t>
      </w:r>
      <w:r w:rsidRPr="00BF1DB4">
        <w:rPr>
          <w:spacing w:val="-4"/>
          <w:szCs w:val="24"/>
        </w:rPr>
        <w:t>.</w:t>
      </w:r>
    </w:p>
    <w:p w:rsidR="005375F0" w:rsidRPr="00BF1DB4" w:rsidRDefault="005375F0" w:rsidP="005375F0">
      <w:pPr>
        <w:widowControl w:val="0"/>
        <w:ind w:firstLine="426"/>
      </w:pPr>
      <w:r w:rsidRPr="00BF1DB4">
        <w:t>Категории (типы) акций, владельцы которых имеют право голоса по всем вопросам повестки дня общего собрания акционеров: обыкновенные акции.</w:t>
      </w:r>
    </w:p>
    <w:p w:rsidR="005375F0" w:rsidRPr="00BF1DB4" w:rsidRDefault="005375F0" w:rsidP="005375F0">
      <w:pPr>
        <w:widowControl w:val="0"/>
        <w:ind w:firstLine="426"/>
      </w:pPr>
      <w:r w:rsidRPr="00BF1DB4">
        <w:t>Голосование на годовом заседании общего собрания акционеров осуществляется бюллетенями для голосования. 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:rsidR="005375F0" w:rsidRPr="00BF1DB4" w:rsidRDefault="005375F0" w:rsidP="005375F0">
      <w:pPr>
        <w:widowControl w:val="0"/>
        <w:ind w:firstLine="426"/>
      </w:pPr>
      <w:r w:rsidRPr="00BF1DB4">
        <w:t>Почтовый адрес, по которому могут направляться заполненные бюллетени для голосования: не применимо.</w:t>
      </w:r>
    </w:p>
    <w:p w:rsidR="005375F0" w:rsidRPr="00BF1DB4" w:rsidRDefault="005375F0" w:rsidP="005375F0">
      <w:pPr>
        <w:widowControl w:val="0"/>
        <w:ind w:firstLine="426"/>
      </w:pPr>
      <w:r w:rsidRPr="00BF1DB4">
        <w:t>Адрес электронной почты, по которому могут направляться заполненные бюллетени для голосования: не применимо.</w:t>
      </w:r>
    </w:p>
    <w:p w:rsidR="005375F0" w:rsidRPr="00BF1DB4" w:rsidRDefault="005375F0" w:rsidP="005375F0">
      <w:pPr>
        <w:widowControl w:val="0"/>
        <w:ind w:firstLine="426"/>
      </w:pPr>
      <w:r w:rsidRPr="00BF1DB4">
        <w:rPr>
          <w:spacing w:val="-6"/>
        </w:rPr>
        <w:t>Электронные (технические средства) для заполнения и направления бюллетеней для голосования в электронной форме и/или дистанционного участия в заседании: не предусмотрено</w:t>
      </w:r>
      <w:r w:rsidRPr="00BF1DB4">
        <w:t xml:space="preserve">. </w:t>
      </w:r>
    </w:p>
    <w:p w:rsidR="005375F0" w:rsidRPr="000C502E" w:rsidRDefault="005375F0" w:rsidP="005375F0">
      <w:pPr>
        <w:widowControl w:val="0"/>
        <w:spacing w:before="120" w:after="120"/>
        <w:jc w:val="center"/>
        <w:rPr>
          <w:b/>
          <w:sz w:val="24"/>
          <w:szCs w:val="24"/>
        </w:rPr>
      </w:pPr>
      <w:r w:rsidRPr="000C502E">
        <w:rPr>
          <w:b/>
          <w:sz w:val="24"/>
          <w:szCs w:val="24"/>
        </w:rPr>
        <w:t>Повестка дня:</w:t>
      </w:r>
    </w:p>
    <w:p w:rsidR="005375F0" w:rsidRPr="00BF1DB4" w:rsidRDefault="005375F0" w:rsidP="005375F0">
      <w:pPr>
        <w:pStyle w:val="a4"/>
        <w:numPr>
          <w:ilvl w:val="0"/>
          <w:numId w:val="1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2"/>
        </w:rPr>
      </w:pPr>
      <w:r w:rsidRPr="00BF1DB4">
        <w:rPr>
          <w:rFonts w:ascii="Times New Roman" w:hAnsi="Times New Roman" w:cs="Times New Roman"/>
          <w:spacing w:val="-4"/>
          <w:sz w:val="22"/>
        </w:rPr>
        <w:t>Утверждение годового отчета, годовой бухгалтерской (финансовой) отчетности общества за 2024 год</w:t>
      </w:r>
      <w:r w:rsidRPr="00BF1DB4">
        <w:rPr>
          <w:rFonts w:ascii="Times New Roman" w:hAnsi="Times New Roman" w:cs="Times New Roman"/>
          <w:sz w:val="22"/>
        </w:rPr>
        <w:t>.</w:t>
      </w:r>
    </w:p>
    <w:p w:rsidR="005375F0" w:rsidRPr="00BF1DB4" w:rsidRDefault="005375F0" w:rsidP="005375F0">
      <w:pPr>
        <w:pStyle w:val="a4"/>
        <w:numPr>
          <w:ilvl w:val="0"/>
          <w:numId w:val="1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2"/>
        </w:rPr>
      </w:pPr>
      <w:r w:rsidRPr="00BF1DB4">
        <w:rPr>
          <w:rFonts w:ascii="Times New Roman" w:hAnsi="Times New Roman" w:cs="Times New Roman"/>
          <w:sz w:val="22"/>
        </w:rPr>
        <w:t>Распределение прибыли (в том числе выплата (объявление) дивидендов) и убытков общества по результатам 2024 года.</w:t>
      </w:r>
    </w:p>
    <w:p w:rsidR="005375F0" w:rsidRPr="00BF1DB4" w:rsidRDefault="005375F0" w:rsidP="005375F0">
      <w:pPr>
        <w:pStyle w:val="a4"/>
        <w:numPr>
          <w:ilvl w:val="0"/>
          <w:numId w:val="1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2"/>
        </w:rPr>
      </w:pPr>
      <w:r w:rsidRPr="00BF1DB4">
        <w:rPr>
          <w:rFonts w:ascii="Times New Roman" w:hAnsi="Times New Roman" w:cs="Times New Roman"/>
          <w:sz w:val="22"/>
        </w:rPr>
        <w:t>Избрание членов совета директоров общества.</w:t>
      </w:r>
    </w:p>
    <w:p w:rsidR="005375F0" w:rsidRPr="00BF1DB4" w:rsidRDefault="005375F0" w:rsidP="005375F0">
      <w:pPr>
        <w:pStyle w:val="a4"/>
        <w:numPr>
          <w:ilvl w:val="0"/>
          <w:numId w:val="1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2"/>
        </w:rPr>
      </w:pPr>
      <w:r w:rsidRPr="00BF1DB4">
        <w:rPr>
          <w:rFonts w:ascii="Times New Roman" w:hAnsi="Times New Roman" w:cs="Times New Roman"/>
          <w:sz w:val="22"/>
        </w:rPr>
        <w:t>Избрание членов ревизионной комиссии общества.</w:t>
      </w:r>
    </w:p>
    <w:p w:rsidR="005375F0" w:rsidRPr="00BF1DB4" w:rsidRDefault="005375F0" w:rsidP="005375F0">
      <w:pPr>
        <w:pStyle w:val="a4"/>
        <w:numPr>
          <w:ilvl w:val="0"/>
          <w:numId w:val="1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2"/>
        </w:rPr>
      </w:pPr>
      <w:r w:rsidRPr="00BF1DB4">
        <w:rPr>
          <w:rFonts w:ascii="Times New Roman" w:hAnsi="Times New Roman" w:cs="Times New Roman"/>
          <w:sz w:val="22"/>
        </w:rPr>
        <w:t>Назначение аудиторской организации общества.</w:t>
      </w:r>
    </w:p>
    <w:p w:rsidR="005375F0" w:rsidRPr="00BF1DB4" w:rsidRDefault="005375F0" w:rsidP="005375F0">
      <w:pPr>
        <w:pStyle w:val="a4"/>
        <w:numPr>
          <w:ilvl w:val="0"/>
          <w:numId w:val="1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2"/>
        </w:rPr>
      </w:pPr>
      <w:r w:rsidRPr="00BF1DB4">
        <w:rPr>
          <w:rFonts w:ascii="Times New Roman" w:hAnsi="Times New Roman" w:cs="Times New Roman"/>
          <w:sz w:val="22"/>
        </w:rPr>
        <w:t>Об одобрении крупных сделок.</w:t>
      </w:r>
    </w:p>
    <w:p w:rsidR="005375F0" w:rsidRPr="00BF1DB4" w:rsidRDefault="005375F0" w:rsidP="005375F0">
      <w:pPr>
        <w:pStyle w:val="a4"/>
        <w:numPr>
          <w:ilvl w:val="0"/>
          <w:numId w:val="1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2"/>
        </w:rPr>
      </w:pPr>
      <w:r w:rsidRPr="00BF1DB4">
        <w:rPr>
          <w:rFonts w:ascii="Times New Roman" w:hAnsi="Times New Roman" w:cs="Times New Roman"/>
          <w:sz w:val="22"/>
        </w:rPr>
        <w:t>Об одобрении крупных сделок, одновременно являющимися сделками, в совершении которых имеется заинтересованность.</w:t>
      </w:r>
    </w:p>
    <w:p w:rsidR="005375F0" w:rsidRPr="00BF1DB4" w:rsidRDefault="005375F0" w:rsidP="005375F0">
      <w:pPr>
        <w:pStyle w:val="a4"/>
        <w:numPr>
          <w:ilvl w:val="0"/>
          <w:numId w:val="1"/>
        </w:numPr>
        <w:autoSpaceDE/>
        <w:autoSpaceDN/>
        <w:adjustRightInd/>
        <w:spacing w:line="259" w:lineRule="auto"/>
        <w:rPr>
          <w:rFonts w:ascii="Times New Roman" w:hAnsi="Times New Roman" w:cs="Times New Roman"/>
          <w:sz w:val="22"/>
        </w:rPr>
      </w:pPr>
      <w:r w:rsidRPr="00BF1DB4">
        <w:rPr>
          <w:rFonts w:ascii="Times New Roman" w:hAnsi="Times New Roman" w:cs="Times New Roman"/>
          <w:sz w:val="22"/>
        </w:rPr>
        <w:t xml:space="preserve">О включении </w:t>
      </w:r>
      <w:proofErr w:type="spellStart"/>
      <w:r w:rsidRPr="00BF1DB4">
        <w:rPr>
          <w:rFonts w:ascii="Times New Roman" w:hAnsi="Times New Roman" w:cs="Times New Roman"/>
          <w:sz w:val="22"/>
        </w:rPr>
        <w:t>ковенанта</w:t>
      </w:r>
      <w:proofErr w:type="spellEnd"/>
      <w:r w:rsidRPr="00BF1DB4">
        <w:rPr>
          <w:rFonts w:ascii="Times New Roman" w:hAnsi="Times New Roman" w:cs="Times New Roman"/>
          <w:sz w:val="22"/>
        </w:rPr>
        <w:t xml:space="preserve"> в кредитные договоры, заклю</w:t>
      </w:r>
      <w:r w:rsidR="00CE6364">
        <w:rPr>
          <w:rFonts w:ascii="Times New Roman" w:hAnsi="Times New Roman" w:cs="Times New Roman"/>
          <w:sz w:val="22"/>
        </w:rPr>
        <w:t>чаемые обществом с ПАО Сбербанк</w:t>
      </w:r>
      <w:bookmarkStart w:id="0" w:name="_GoBack"/>
      <w:bookmarkEnd w:id="0"/>
      <w:r w:rsidRPr="00BF1DB4">
        <w:rPr>
          <w:rFonts w:ascii="Times New Roman" w:hAnsi="Times New Roman" w:cs="Times New Roman"/>
          <w:sz w:val="22"/>
        </w:rPr>
        <w:t>.</w:t>
      </w:r>
    </w:p>
    <w:p w:rsidR="005375F0" w:rsidRDefault="005375F0" w:rsidP="005375F0">
      <w:pPr>
        <w:widowControl w:val="0"/>
        <w:jc w:val="center"/>
        <w:rPr>
          <w:b/>
          <w:spacing w:val="-4"/>
          <w:sz w:val="24"/>
          <w:szCs w:val="24"/>
        </w:rPr>
      </w:pPr>
    </w:p>
    <w:p w:rsidR="005375F0" w:rsidRPr="000C502E" w:rsidRDefault="005375F0" w:rsidP="005375F0">
      <w:pPr>
        <w:widowControl w:val="0"/>
        <w:jc w:val="center"/>
        <w:rPr>
          <w:b/>
          <w:sz w:val="24"/>
          <w:szCs w:val="24"/>
        </w:rPr>
      </w:pPr>
      <w:r w:rsidRPr="000C502E">
        <w:rPr>
          <w:b/>
          <w:spacing w:val="-4"/>
          <w:sz w:val="24"/>
          <w:szCs w:val="24"/>
        </w:rPr>
        <w:t>Порядок ознакомления с информацией (материалами), подлежащей предоставлению при подготовке к проведению заседания для принятия решений общим собранием акционеров</w:t>
      </w:r>
      <w:r w:rsidRPr="000C502E">
        <w:rPr>
          <w:b/>
          <w:sz w:val="24"/>
          <w:szCs w:val="24"/>
        </w:rPr>
        <w:t>:</w:t>
      </w:r>
    </w:p>
    <w:p w:rsidR="005375F0" w:rsidRPr="00BF1DB4" w:rsidRDefault="005375F0" w:rsidP="005375F0">
      <w:pPr>
        <w:widowControl w:val="0"/>
        <w:spacing w:after="40"/>
        <w:ind w:firstLine="425"/>
        <w:rPr>
          <w:szCs w:val="24"/>
        </w:rPr>
      </w:pPr>
      <w:proofErr w:type="gramStart"/>
      <w:r w:rsidRPr="00BF1DB4">
        <w:rPr>
          <w:szCs w:val="24"/>
        </w:rPr>
        <w:t xml:space="preserve">Лица, </w:t>
      </w:r>
      <w:r w:rsidRPr="00BF1DB4">
        <w:rPr>
          <w:spacing w:val="-4"/>
          <w:szCs w:val="24"/>
        </w:rPr>
        <w:t>имеющие право голоса при принятии решений общим собранием акционеров общества, вправе ознакомиться с указанными документами в помещении исполнительного органа общества (Ставропольский край, г. Новоалександровск, ул. Гагарина, д. 271, офис 2), ежедневно в период с 23 апреля по 14 мая 2025 года с 8:00 до 13:00, а также во время проведения заседания по адресу: г Ставропольский край, г</w:t>
      </w:r>
      <w:proofErr w:type="gramEnd"/>
      <w:r w:rsidRPr="00BF1DB4">
        <w:rPr>
          <w:spacing w:val="-4"/>
          <w:szCs w:val="24"/>
        </w:rPr>
        <w:t>. Новоалександровск, ул. Гагарина, д. 271, офис 2</w:t>
      </w:r>
      <w:r w:rsidRPr="00BF1DB4">
        <w:rPr>
          <w:szCs w:val="24"/>
        </w:rPr>
        <w:t>. Телефон для справок: (86544) 6-73-10.</w:t>
      </w:r>
    </w:p>
    <w:p w:rsidR="005375F0" w:rsidRDefault="005375F0" w:rsidP="005375F0">
      <w:pPr>
        <w:widowControl w:val="0"/>
        <w:jc w:val="center"/>
        <w:rPr>
          <w:b/>
          <w:bCs/>
          <w:sz w:val="24"/>
          <w:szCs w:val="24"/>
          <w:u w:val="single"/>
        </w:rPr>
      </w:pPr>
    </w:p>
    <w:p w:rsidR="005375F0" w:rsidRPr="000C502E" w:rsidRDefault="005375F0" w:rsidP="005375F0">
      <w:pPr>
        <w:widowControl w:val="0"/>
        <w:jc w:val="center"/>
        <w:rPr>
          <w:b/>
          <w:bCs/>
          <w:sz w:val="24"/>
          <w:szCs w:val="24"/>
          <w:u w:val="single"/>
        </w:rPr>
      </w:pPr>
      <w:r w:rsidRPr="000C502E">
        <w:rPr>
          <w:b/>
          <w:bCs/>
          <w:sz w:val="24"/>
          <w:szCs w:val="24"/>
          <w:u w:val="single"/>
        </w:rPr>
        <w:t>ПОРЯДОК ОБНОВЛЕНИЯ АКЦИОНЕРАМИ ПЕРСОНАЛЬНЫХ ДАННЫХ</w:t>
      </w:r>
    </w:p>
    <w:p w:rsidR="005375F0" w:rsidRPr="00BF1DB4" w:rsidRDefault="005375F0" w:rsidP="005375F0">
      <w:pPr>
        <w:widowControl w:val="0"/>
        <w:ind w:firstLine="425"/>
        <w:rPr>
          <w:szCs w:val="24"/>
        </w:rPr>
      </w:pPr>
      <w:r w:rsidRPr="00BF1DB4">
        <w:rPr>
          <w:szCs w:val="24"/>
        </w:rPr>
        <w:t xml:space="preserve"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(АО «НРК-Р.О.С.Т.»)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</w:t>
      </w:r>
      <w:hyperlink r:id="rId6" w:history="1">
        <w:r w:rsidRPr="00BF1DB4">
          <w:rPr>
            <w:rStyle w:val="a3"/>
            <w:szCs w:val="24"/>
          </w:rPr>
          <w:t>www.rrost.ru</w:t>
        </w:r>
      </w:hyperlink>
      <w:r w:rsidRPr="00BF1DB4">
        <w:rPr>
          <w:szCs w:val="24"/>
        </w:rPr>
        <w:t>.</w:t>
      </w:r>
    </w:p>
    <w:p w:rsidR="00711C5C" w:rsidRDefault="005375F0" w:rsidP="00BF1DB4">
      <w:pPr>
        <w:widowControl w:val="0"/>
        <w:ind w:firstLine="425"/>
      </w:pPr>
      <w:r w:rsidRPr="00BF1DB4">
        <w:rPr>
          <w:spacing w:val="-4"/>
          <w:szCs w:val="24"/>
        </w:rPr>
        <w:t>Предварительная запись на прием к регистратору производится по телефону в г. Ставрополе: (8652) 77-07-13</w:t>
      </w:r>
      <w:r w:rsidRPr="00BF1DB4">
        <w:rPr>
          <w:szCs w:val="24"/>
        </w:rPr>
        <w:t>.</w:t>
      </w:r>
    </w:p>
    <w:sectPr w:rsidR="00711C5C" w:rsidSect="00BF1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4FF6"/>
    <w:multiLevelType w:val="hybridMultilevel"/>
    <w:tmpl w:val="1A9A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F0"/>
    <w:rsid w:val="005375F0"/>
    <w:rsid w:val="00711C5C"/>
    <w:rsid w:val="00BF1DB4"/>
    <w:rsid w:val="00C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F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75F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375F0"/>
    <w:pPr>
      <w:widowControl w:val="0"/>
      <w:autoSpaceDE w:val="0"/>
      <w:autoSpaceDN w:val="0"/>
      <w:adjustRightInd w:val="0"/>
      <w:ind w:left="720" w:firstLine="720"/>
      <w:contextualSpacing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F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75F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375F0"/>
    <w:pPr>
      <w:widowControl w:val="0"/>
      <w:autoSpaceDE w:val="0"/>
      <w:autoSpaceDN w:val="0"/>
      <w:adjustRightInd w:val="0"/>
      <w:ind w:left="720" w:firstLine="720"/>
      <w:contextualSpacing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ro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Тутов Вадим</dc:creator>
  <cp:lastModifiedBy>Тупицын Александр</cp:lastModifiedBy>
  <cp:revision>2</cp:revision>
  <dcterms:created xsi:type="dcterms:W3CDTF">2025-04-22T08:27:00Z</dcterms:created>
  <dcterms:modified xsi:type="dcterms:W3CDTF">2025-04-22T08:27:00Z</dcterms:modified>
</cp:coreProperties>
</file>